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A8" w:rsidRDefault="00754E64">
      <w:pPr>
        <w:rPr>
          <w:b/>
          <w:sz w:val="36"/>
          <w:szCs w:val="36"/>
        </w:rPr>
      </w:pPr>
      <w:r w:rsidRPr="008A381E">
        <w:rPr>
          <w:b/>
          <w:sz w:val="36"/>
          <w:szCs w:val="36"/>
        </w:rPr>
        <w:t xml:space="preserve">                              </w:t>
      </w:r>
    </w:p>
    <w:p w:rsidR="009F53A8" w:rsidRPr="008A381E" w:rsidRDefault="00DB33A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754E64" w:rsidRPr="008A381E">
        <w:rPr>
          <w:b/>
          <w:sz w:val="36"/>
          <w:szCs w:val="36"/>
        </w:rPr>
        <w:t xml:space="preserve">  SPRAWOZDANIE</w:t>
      </w:r>
    </w:p>
    <w:p w:rsidR="00754E64" w:rsidRPr="008A381E" w:rsidRDefault="00754E64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 xml:space="preserve">      podmiotu uprawnionego do badania sprawozdań finansowych pod nazwą:</w:t>
      </w:r>
    </w:p>
    <w:p w:rsidR="008A381E" w:rsidRPr="008A381E" w:rsidRDefault="00754E64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>„Kancelaria Audytu i Prowadzenia Ksiąg  Józefa Sasulska Biegły Rewident”</w:t>
      </w:r>
      <w:r w:rsidR="008A381E" w:rsidRPr="008A381E">
        <w:rPr>
          <w:b/>
          <w:sz w:val="28"/>
          <w:szCs w:val="28"/>
        </w:rPr>
        <w:t xml:space="preserve">- </w:t>
      </w:r>
    </w:p>
    <w:p w:rsidR="00754E64" w:rsidRPr="008A381E" w:rsidRDefault="008A381E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 xml:space="preserve">  nr KIBR 3797,  </w:t>
      </w:r>
      <w:r w:rsidR="00754E64" w:rsidRPr="008A381E">
        <w:rPr>
          <w:b/>
          <w:sz w:val="28"/>
          <w:szCs w:val="28"/>
        </w:rPr>
        <w:t xml:space="preserve">wykonującego czynności rewizji finansowej w jednostkach </w:t>
      </w:r>
    </w:p>
    <w:p w:rsidR="00754E64" w:rsidRPr="008A381E" w:rsidRDefault="00754E64" w:rsidP="00754E64">
      <w:pPr>
        <w:spacing w:line="240" w:lineRule="auto"/>
        <w:rPr>
          <w:b/>
          <w:sz w:val="28"/>
          <w:szCs w:val="28"/>
        </w:rPr>
      </w:pPr>
      <w:r w:rsidRPr="008A381E">
        <w:rPr>
          <w:b/>
          <w:sz w:val="28"/>
          <w:szCs w:val="28"/>
        </w:rPr>
        <w:t xml:space="preserve">                 zainteresowania </w:t>
      </w:r>
      <w:r w:rsidR="00B93798">
        <w:rPr>
          <w:b/>
          <w:sz w:val="28"/>
          <w:szCs w:val="28"/>
        </w:rPr>
        <w:t>publicznego za rok obrotowy 2013</w:t>
      </w:r>
      <w:bookmarkStart w:id="0" w:name="_GoBack"/>
      <w:bookmarkEnd w:id="0"/>
    </w:p>
    <w:p w:rsidR="00754E64" w:rsidRDefault="00754E64" w:rsidP="00754E64">
      <w:pPr>
        <w:spacing w:line="240" w:lineRule="auto"/>
        <w:rPr>
          <w:sz w:val="28"/>
          <w:szCs w:val="28"/>
        </w:rPr>
      </w:pP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Forma organizacyjno-prawna :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6022">
        <w:rPr>
          <w:sz w:val="28"/>
          <w:szCs w:val="28"/>
        </w:rPr>
        <w:t>jednoosobowa</w:t>
      </w:r>
      <w:r>
        <w:rPr>
          <w:sz w:val="28"/>
          <w:szCs w:val="28"/>
        </w:rPr>
        <w:t xml:space="preserve"> działalność gospodarcza.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Przynależność do sieci:  brak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Struktura zarzadzania: 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6305">
        <w:rPr>
          <w:sz w:val="28"/>
          <w:szCs w:val="28"/>
        </w:rPr>
        <w:t xml:space="preserve">  </w:t>
      </w:r>
      <w:r>
        <w:rPr>
          <w:sz w:val="28"/>
          <w:szCs w:val="28"/>
        </w:rPr>
        <w:t>zarządzanie przez osobę odpowiedzialną za podmiot.</w:t>
      </w:r>
    </w:p>
    <w:p w:rsidR="00754E64" w:rsidRDefault="00754E64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87319">
        <w:rPr>
          <w:sz w:val="28"/>
          <w:szCs w:val="28"/>
        </w:rPr>
        <w:t>Zasady Wewnętrznej Kontroli Jakości - obszary regulowane: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I. Zasady ogólne.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II. Odpowiedzialność  kierownictwa/ osoby odpowiedzialnej za podmiot/.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III. Wymogi etyczne.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IV. Podejmowanie i kontynuacja współpracy z klientami.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V. Zasoby ludzkie.</w:t>
      </w:r>
    </w:p>
    <w:p w:rsidR="00B87319" w:rsidRDefault="00B87319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VI. Realizacja zlecenia.</w:t>
      </w:r>
    </w:p>
    <w:p w:rsidR="00B87319" w:rsidRDefault="00B87319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VII. Nadzorowanie.</w:t>
      </w:r>
    </w:p>
    <w:p w:rsidR="00E36022" w:rsidRDefault="00B87319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VIII. Dokumentacja.</w:t>
      </w:r>
    </w:p>
    <w:p w:rsidR="00B87319" w:rsidRDefault="00E36022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Opis zasad wewnętrznej  kontroli jakości - </w:t>
      </w:r>
      <w:r w:rsidR="00B87319">
        <w:rPr>
          <w:sz w:val="28"/>
          <w:szCs w:val="28"/>
        </w:rPr>
        <w:t xml:space="preserve"> Instrukcja Kontroli Jakości.</w:t>
      </w:r>
    </w:p>
    <w:p w:rsidR="00B87319" w:rsidRDefault="00B87319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 ocenie osoby odpowiedzialnej za podmiot stosowane zasady i procedury kontroli jakości są właściwe</w:t>
      </w:r>
      <w:r w:rsidR="00F94D1B">
        <w:rPr>
          <w:sz w:val="28"/>
          <w:szCs w:val="28"/>
        </w:rPr>
        <w:t xml:space="preserve"> oraz</w:t>
      </w:r>
      <w:r w:rsidR="00007271">
        <w:rPr>
          <w:sz w:val="28"/>
          <w:szCs w:val="28"/>
        </w:rPr>
        <w:t xml:space="preserve"> skutecznie realizowane</w:t>
      </w:r>
      <w:r>
        <w:rPr>
          <w:sz w:val="28"/>
          <w:szCs w:val="28"/>
        </w:rPr>
        <w:t>.</w:t>
      </w:r>
    </w:p>
    <w:p w:rsidR="00A82611" w:rsidRDefault="00A82611" w:rsidP="00B87319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E66305" w:rsidRDefault="00E66305" w:rsidP="00B87319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 Data kontroli przez Krajową Komisje Nadzoru:</w:t>
      </w:r>
    </w:p>
    <w:p w:rsidR="00E66305" w:rsidRDefault="00E66305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brak kontroli.</w:t>
      </w:r>
    </w:p>
    <w:p w:rsidR="00E36022" w:rsidRDefault="00E66305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6305">
        <w:rPr>
          <w:sz w:val="28"/>
          <w:szCs w:val="28"/>
        </w:rPr>
        <w:t xml:space="preserve">Kancelaria Audytu i Prowadzenia Ksiąg </w:t>
      </w:r>
      <w:r>
        <w:rPr>
          <w:sz w:val="28"/>
          <w:szCs w:val="28"/>
        </w:rPr>
        <w:t xml:space="preserve"> </w:t>
      </w:r>
      <w:r w:rsidRPr="00E66305">
        <w:rPr>
          <w:sz w:val="28"/>
          <w:szCs w:val="28"/>
        </w:rPr>
        <w:t>Józefa Sasulska</w:t>
      </w:r>
      <w:r w:rsidR="00E36022">
        <w:rPr>
          <w:sz w:val="28"/>
          <w:szCs w:val="28"/>
        </w:rPr>
        <w:t xml:space="preserve"> Biegły Rewident  przeprowadziła </w:t>
      </w:r>
      <w:r w:rsidR="00E045C1">
        <w:rPr>
          <w:sz w:val="28"/>
          <w:szCs w:val="28"/>
        </w:rPr>
        <w:t xml:space="preserve">w 2013r. </w:t>
      </w:r>
      <w:r w:rsidR="00E36022">
        <w:rPr>
          <w:sz w:val="28"/>
          <w:szCs w:val="28"/>
        </w:rPr>
        <w:t xml:space="preserve"> badanie sprawozdania finansowego sporządzone</w:t>
      </w:r>
      <w:r w:rsidR="00E045C1">
        <w:rPr>
          <w:sz w:val="28"/>
          <w:szCs w:val="28"/>
        </w:rPr>
        <w:t>go</w:t>
      </w:r>
      <w:r w:rsidR="00E36022">
        <w:rPr>
          <w:sz w:val="28"/>
          <w:szCs w:val="28"/>
        </w:rPr>
        <w:t xml:space="preserve"> na dzień 31.12. 2012r  w podmiocie </w:t>
      </w:r>
      <w:r w:rsidRPr="00754E64">
        <w:rPr>
          <w:sz w:val="28"/>
          <w:szCs w:val="28"/>
        </w:rPr>
        <w:t>zainteresowania publicznego</w:t>
      </w:r>
      <w:r w:rsidR="00E36022">
        <w:rPr>
          <w:sz w:val="28"/>
          <w:szCs w:val="28"/>
        </w:rPr>
        <w:t xml:space="preserve"> :</w:t>
      </w:r>
    </w:p>
    <w:p w:rsidR="00E36022" w:rsidRDefault="00E36022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Bank Spółdzielczy Czechowice – Dziedzice – Bestwina </w:t>
      </w:r>
    </w:p>
    <w:p w:rsidR="00E045C1" w:rsidRDefault="00E36022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 siedzibą </w:t>
      </w:r>
      <w:r w:rsidR="007F7F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F7FAC">
        <w:rPr>
          <w:sz w:val="28"/>
          <w:szCs w:val="28"/>
        </w:rPr>
        <w:t xml:space="preserve">42-502 </w:t>
      </w:r>
      <w:r>
        <w:rPr>
          <w:sz w:val="28"/>
          <w:szCs w:val="28"/>
        </w:rPr>
        <w:t>Czechowice – Dziedzice ul Sło</w:t>
      </w:r>
      <w:r w:rsidR="008D11E7">
        <w:rPr>
          <w:sz w:val="28"/>
          <w:szCs w:val="28"/>
        </w:rPr>
        <w:t>wackiego 1</w:t>
      </w:r>
      <w:r w:rsidR="00AE64FB">
        <w:rPr>
          <w:sz w:val="28"/>
          <w:szCs w:val="28"/>
        </w:rPr>
        <w:t>4</w:t>
      </w:r>
    </w:p>
    <w:p w:rsidR="008D11E7" w:rsidRDefault="00E66305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Osoba odpowiedzialna za </w:t>
      </w:r>
      <w:r w:rsidRPr="00E66305">
        <w:rPr>
          <w:sz w:val="28"/>
          <w:szCs w:val="28"/>
        </w:rPr>
        <w:t xml:space="preserve">Kancelaria Audytu i Prowadzenia Ksiąg </w:t>
      </w:r>
      <w:r>
        <w:rPr>
          <w:sz w:val="28"/>
          <w:szCs w:val="28"/>
        </w:rPr>
        <w:t xml:space="preserve"> zachowuje zarówno niezależność umysłu, jak i wizerunku w trakcie wykonywania czynności rewizji finansowej na rzecz klientów. Niezależność jest zachowana przez cały czas pracy nad zleceniem i dotyczy </w:t>
      </w:r>
      <w:r w:rsidR="003E196A">
        <w:rPr>
          <w:sz w:val="28"/>
          <w:szCs w:val="28"/>
        </w:rPr>
        <w:t>wszystkich usług atestacyjnych rozpoczętych i zaplanowanych zgodnie z Międzynarodowymi Standardami Rewizji Finansowej(MSRF)- nr. 220 ”Kontrola jakości badań sprawozdań finansowych”. Oświadczenia o niezależności podmiotu uprawnionego do badania oraz b</w:t>
      </w:r>
      <w:r w:rsidR="00007271">
        <w:rPr>
          <w:sz w:val="28"/>
          <w:szCs w:val="28"/>
        </w:rPr>
        <w:t>iegłego rewidenta dołączane są</w:t>
      </w:r>
      <w:r w:rsidR="003E196A">
        <w:rPr>
          <w:sz w:val="28"/>
          <w:szCs w:val="28"/>
        </w:rPr>
        <w:t xml:space="preserve"> do dokumentacji rewizyjnej.</w:t>
      </w:r>
    </w:p>
    <w:p w:rsidR="008D11E7" w:rsidRDefault="008D11E7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Zewnętrzna,  niezależna kontrola jakości czynności rewizji finansowej potwierdziła przestrzeganie zasad niezależności w </w:t>
      </w:r>
      <w:r w:rsidRPr="008D11E7">
        <w:rPr>
          <w:sz w:val="28"/>
          <w:szCs w:val="28"/>
        </w:rPr>
        <w:t>Kancelaria Audytu i Prowadzenia Ksiąg</w:t>
      </w:r>
      <w:r>
        <w:rPr>
          <w:sz w:val="28"/>
          <w:szCs w:val="28"/>
        </w:rPr>
        <w:t>.</w:t>
      </w:r>
      <w:r w:rsidRPr="008D1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Polityka doskonalenia zawodowego obejmuje: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a) udział w obligatoryjnym szkoleniu biegłych rewidentów,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b) szkolenia nieobowiązkowe,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c) wykorzystywanie informacji prasowych, internetowych i medialnych.</w:t>
      </w:r>
    </w:p>
    <w:p w:rsidR="003E196A" w:rsidRDefault="003E196A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158D7">
        <w:rPr>
          <w:sz w:val="28"/>
          <w:szCs w:val="28"/>
        </w:rPr>
        <w:t>Przychody osiągnięte w roku 2013:</w:t>
      </w:r>
    </w:p>
    <w:p w:rsidR="00A158D7" w:rsidRDefault="00A158D7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a) badanie sprawozdań finansowych                                      69 300 zł. </w:t>
      </w:r>
    </w:p>
    <w:p w:rsidR="00A158D7" w:rsidRDefault="00A158D7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b) wykonywanie ekspertyz lub opinii ekonomiczno-</w:t>
      </w:r>
      <w:proofErr w:type="spellStart"/>
      <w:r>
        <w:rPr>
          <w:sz w:val="28"/>
          <w:szCs w:val="28"/>
        </w:rPr>
        <w:t>finan</w:t>
      </w:r>
      <w:proofErr w:type="spellEnd"/>
      <w:r>
        <w:rPr>
          <w:sz w:val="28"/>
          <w:szCs w:val="28"/>
        </w:rPr>
        <w:t>.   3 238 zł.</w:t>
      </w:r>
    </w:p>
    <w:p w:rsidR="00A158D7" w:rsidRDefault="00A158D7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 Przychody zrealizowane były przez biegłego rewidenta odpowiedzialnego za podmiot uprawniony do badania sprawozdań finansowych.</w:t>
      </w:r>
    </w:p>
    <w:p w:rsidR="00DB33A8" w:rsidRDefault="00DB33A8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B33A8">
        <w:rPr>
          <w:sz w:val="28"/>
          <w:szCs w:val="28"/>
        </w:rPr>
        <w:t>Kancelaria Audytu i Prowadzenia Ksiąg</w:t>
      </w:r>
      <w:r>
        <w:rPr>
          <w:sz w:val="28"/>
          <w:szCs w:val="28"/>
        </w:rPr>
        <w:t xml:space="preserve"> -</w:t>
      </w:r>
      <w:r w:rsidRPr="00DB3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poza osobą odpowiedzialną za podmiot  - nie zatrudniała innych biegłych rewidentów do wykonywania czynności rewizji finansowej.</w:t>
      </w:r>
    </w:p>
    <w:p w:rsidR="00DB33A8" w:rsidRDefault="00DB33A8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</w:p>
    <w:p w:rsidR="00A158D7" w:rsidRDefault="00DB33A8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A158D7">
        <w:rPr>
          <w:sz w:val="28"/>
          <w:szCs w:val="28"/>
        </w:rPr>
        <w:t>. Biegły rewident odpowiedzialny w imieniu podmiotu uprawnionego za sporządzenie tego sprawozdania:</w:t>
      </w:r>
    </w:p>
    <w:p w:rsidR="00A158D7" w:rsidRDefault="00A158D7" w:rsidP="00E66305">
      <w:pPr>
        <w:tabs>
          <w:tab w:val="left" w:pos="284"/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58D7">
        <w:rPr>
          <w:sz w:val="28"/>
          <w:szCs w:val="28"/>
        </w:rPr>
        <w:t>Józefa Sasulska</w:t>
      </w:r>
      <w:r>
        <w:rPr>
          <w:sz w:val="28"/>
          <w:szCs w:val="28"/>
        </w:rPr>
        <w:t xml:space="preserve"> – osoba odpowiedzialna</w:t>
      </w:r>
      <w:r w:rsidR="008A381E">
        <w:rPr>
          <w:sz w:val="28"/>
          <w:szCs w:val="28"/>
        </w:rPr>
        <w:t xml:space="preserve"> za podmiot, nr. </w:t>
      </w:r>
      <w:proofErr w:type="spellStart"/>
      <w:r w:rsidR="008A381E">
        <w:rPr>
          <w:sz w:val="28"/>
          <w:szCs w:val="28"/>
        </w:rPr>
        <w:t>ewid</w:t>
      </w:r>
      <w:proofErr w:type="spellEnd"/>
      <w:r w:rsidR="008A381E">
        <w:rPr>
          <w:sz w:val="28"/>
          <w:szCs w:val="28"/>
        </w:rPr>
        <w:t>. KIBR 3552</w:t>
      </w:r>
    </w:p>
    <w:p w:rsidR="00E66305" w:rsidRDefault="00E66305" w:rsidP="00B87319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754E64" w:rsidRPr="00754E64" w:rsidRDefault="00A158D7" w:rsidP="00754E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Kraków, dnia </w:t>
      </w:r>
      <w:r w:rsidR="008A381E">
        <w:rPr>
          <w:sz w:val="28"/>
          <w:szCs w:val="28"/>
        </w:rPr>
        <w:t>07.01.2014r.</w:t>
      </w:r>
    </w:p>
    <w:sectPr w:rsidR="00754E64" w:rsidRPr="0075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64"/>
    <w:rsid w:val="00001C68"/>
    <w:rsid w:val="000065BA"/>
    <w:rsid w:val="00007271"/>
    <w:rsid w:val="0001730C"/>
    <w:rsid w:val="000210A2"/>
    <w:rsid w:val="0002608F"/>
    <w:rsid w:val="00030565"/>
    <w:rsid w:val="000402AA"/>
    <w:rsid w:val="0004179D"/>
    <w:rsid w:val="000531E9"/>
    <w:rsid w:val="000676A8"/>
    <w:rsid w:val="00071638"/>
    <w:rsid w:val="000A34F4"/>
    <w:rsid w:val="000B1B35"/>
    <w:rsid w:val="000B4887"/>
    <w:rsid w:val="000C083C"/>
    <w:rsid w:val="000F2DF3"/>
    <w:rsid w:val="000F55B1"/>
    <w:rsid w:val="001132E5"/>
    <w:rsid w:val="00127603"/>
    <w:rsid w:val="001350E2"/>
    <w:rsid w:val="00142EF9"/>
    <w:rsid w:val="00156D1D"/>
    <w:rsid w:val="001609DF"/>
    <w:rsid w:val="001660F1"/>
    <w:rsid w:val="00173285"/>
    <w:rsid w:val="001B11EE"/>
    <w:rsid w:val="001B22BD"/>
    <w:rsid w:val="001B540B"/>
    <w:rsid w:val="001C351D"/>
    <w:rsid w:val="001C7BB3"/>
    <w:rsid w:val="002043FB"/>
    <w:rsid w:val="00232160"/>
    <w:rsid w:val="00236259"/>
    <w:rsid w:val="002804A2"/>
    <w:rsid w:val="0028793E"/>
    <w:rsid w:val="002B0651"/>
    <w:rsid w:val="002C2E2E"/>
    <w:rsid w:val="002C793A"/>
    <w:rsid w:val="00311DFC"/>
    <w:rsid w:val="00337B81"/>
    <w:rsid w:val="00353EBC"/>
    <w:rsid w:val="003A69CA"/>
    <w:rsid w:val="003A7A2B"/>
    <w:rsid w:val="003B5F63"/>
    <w:rsid w:val="003C205D"/>
    <w:rsid w:val="003C4148"/>
    <w:rsid w:val="003C4D84"/>
    <w:rsid w:val="003D4768"/>
    <w:rsid w:val="003E196A"/>
    <w:rsid w:val="003F3352"/>
    <w:rsid w:val="00401023"/>
    <w:rsid w:val="00456832"/>
    <w:rsid w:val="00467B58"/>
    <w:rsid w:val="0047226A"/>
    <w:rsid w:val="004A2E31"/>
    <w:rsid w:val="004C128B"/>
    <w:rsid w:val="004E06FA"/>
    <w:rsid w:val="00531B8B"/>
    <w:rsid w:val="00540C4C"/>
    <w:rsid w:val="00545C46"/>
    <w:rsid w:val="00546EFC"/>
    <w:rsid w:val="005649C9"/>
    <w:rsid w:val="005775DE"/>
    <w:rsid w:val="00580ECE"/>
    <w:rsid w:val="00581C61"/>
    <w:rsid w:val="005A0B8D"/>
    <w:rsid w:val="005A72A2"/>
    <w:rsid w:val="005B1724"/>
    <w:rsid w:val="005B5BC1"/>
    <w:rsid w:val="005D106C"/>
    <w:rsid w:val="00600B7D"/>
    <w:rsid w:val="00630177"/>
    <w:rsid w:val="00641507"/>
    <w:rsid w:val="00654215"/>
    <w:rsid w:val="006625CB"/>
    <w:rsid w:val="006639F8"/>
    <w:rsid w:val="00671B7C"/>
    <w:rsid w:val="0067519D"/>
    <w:rsid w:val="00676BC2"/>
    <w:rsid w:val="00677E2A"/>
    <w:rsid w:val="00697397"/>
    <w:rsid w:val="006A43E7"/>
    <w:rsid w:val="006B1E4E"/>
    <w:rsid w:val="006B3DD7"/>
    <w:rsid w:val="006C33E4"/>
    <w:rsid w:val="006C7398"/>
    <w:rsid w:val="006C74D0"/>
    <w:rsid w:val="006D1F84"/>
    <w:rsid w:val="006D7C3C"/>
    <w:rsid w:val="006D7D93"/>
    <w:rsid w:val="00701063"/>
    <w:rsid w:val="007039ED"/>
    <w:rsid w:val="0071139F"/>
    <w:rsid w:val="00754E64"/>
    <w:rsid w:val="00757F21"/>
    <w:rsid w:val="00767A49"/>
    <w:rsid w:val="007747A7"/>
    <w:rsid w:val="00775532"/>
    <w:rsid w:val="00783FB3"/>
    <w:rsid w:val="00790BE0"/>
    <w:rsid w:val="007A74CD"/>
    <w:rsid w:val="007B5403"/>
    <w:rsid w:val="007E63D4"/>
    <w:rsid w:val="007F2B9D"/>
    <w:rsid w:val="007F6D2A"/>
    <w:rsid w:val="007F7FAC"/>
    <w:rsid w:val="0080389E"/>
    <w:rsid w:val="00805CF3"/>
    <w:rsid w:val="0083221D"/>
    <w:rsid w:val="00853C25"/>
    <w:rsid w:val="00860A68"/>
    <w:rsid w:val="00870161"/>
    <w:rsid w:val="00876D78"/>
    <w:rsid w:val="00880264"/>
    <w:rsid w:val="00894471"/>
    <w:rsid w:val="00894674"/>
    <w:rsid w:val="008957F4"/>
    <w:rsid w:val="008A381E"/>
    <w:rsid w:val="008D11E7"/>
    <w:rsid w:val="008D3659"/>
    <w:rsid w:val="008E15EB"/>
    <w:rsid w:val="0091156D"/>
    <w:rsid w:val="0092453C"/>
    <w:rsid w:val="00934106"/>
    <w:rsid w:val="00934B52"/>
    <w:rsid w:val="00943EFC"/>
    <w:rsid w:val="00952945"/>
    <w:rsid w:val="009663DF"/>
    <w:rsid w:val="009A3A73"/>
    <w:rsid w:val="009A5983"/>
    <w:rsid w:val="009C3B37"/>
    <w:rsid w:val="009D0BDC"/>
    <w:rsid w:val="009D3154"/>
    <w:rsid w:val="009D4C35"/>
    <w:rsid w:val="009D5D98"/>
    <w:rsid w:val="009F53A8"/>
    <w:rsid w:val="00A05E3F"/>
    <w:rsid w:val="00A062DE"/>
    <w:rsid w:val="00A158D7"/>
    <w:rsid w:val="00A30752"/>
    <w:rsid w:val="00A31D3E"/>
    <w:rsid w:val="00A31F85"/>
    <w:rsid w:val="00A36DF9"/>
    <w:rsid w:val="00A46632"/>
    <w:rsid w:val="00A73C38"/>
    <w:rsid w:val="00A82611"/>
    <w:rsid w:val="00A9794A"/>
    <w:rsid w:val="00AA2C85"/>
    <w:rsid w:val="00AA33B5"/>
    <w:rsid w:val="00AE64FB"/>
    <w:rsid w:val="00AF43F4"/>
    <w:rsid w:val="00B0052A"/>
    <w:rsid w:val="00B275D3"/>
    <w:rsid w:val="00B33D4B"/>
    <w:rsid w:val="00B360B3"/>
    <w:rsid w:val="00B43E21"/>
    <w:rsid w:val="00B56A65"/>
    <w:rsid w:val="00B66929"/>
    <w:rsid w:val="00B87319"/>
    <w:rsid w:val="00B91EA6"/>
    <w:rsid w:val="00B93798"/>
    <w:rsid w:val="00BA4A54"/>
    <w:rsid w:val="00BB7F3E"/>
    <w:rsid w:val="00BC22D6"/>
    <w:rsid w:val="00BC47A1"/>
    <w:rsid w:val="00BD74F0"/>
    <w:rsid w:val="00BF5EF6"/>
    <w:rsid w:val="00C020F1"/>
    <w:rsid w:val="00C16789"/>
    <w:rsid w:val="00C17D54"/>
    <w:rsid w:val="00C249B2"/>
    <w:rsid w:val="00C253C6"/>
    <w:rsid w:val="00C544D4"/>
    <w:rsid w:val="00C54D2C"/>
    <w:rsid w:val="00C8385C"/>
    <w:rsid w:val="00C874AF"/>
    <w:rsid w:val="00C918A6"/>
    <w:rsid w:val="00C93106"/>
    <w:rsid w:val="00C97992"/>
    <w:rsid w:val="00CD7A01"/>
    <w:rsid w:val="00CE1343"/>
    <w:rsid w:val="00D04EA6"/>
    <w:rsid w:val="00D21248"/>
    <w:rsid w:val="00D219B0"/>
    <w:rsid w:val="00D254F9"/>
    <w:rsid w:val="00D40AC0"/>
    <w:rsid w:val="00D52B3D"/>
    <w:rsid w:val="00D57DCF"/>
    <w:rsid w:val="00D7051B"/>
    <w:rsid w:val="00D73D6F"/>
    <w:rsid w:val="00D9582B"/>
    <w:rsid w:val="00D95CE4"/>
    <w:rsid w:val="00DA50C1"/>
    <w:rsid w:val="00DB33A8"/>
    <w:rsid w:val="00DE0DB7"/>
    <w:rsid w:val="00DE1DA5"/>
    <w:rsid w:val="00DF4BA4"/>
    <w:rsid w:val="00E045C1"/>
    <w:rsid w:val="00E15E97"/>
    <w:rsid w:val="00E30D7E"/>
    <w:rsid w:val="00E328F7"/>
    <w:rsid w:val="00E36022"/>
    <w:rsid w:val="00E458BB"/>
    <w:rsid w:val="00E4686B"/>
    <w:rsid w:val="00E634D5"/>
    <w:rsid w:val="00E66305"/>
    <w:rsid w:val="00EA45AE"/>
    <w:rsid w:val="00EB3B99"/>
    <w:rsid w:val="00EB6B62"/>
    <w:rsid w:val="00EC3566"/>
    <w:rsid w:val="00F0314F"/>
    <w:rsid w:val="00F136FD"/>
    <w:rsid w:val="00F57D8E"/>
    <w:rsid w:val="00F65E05"/>
    <w:rsid w:val="00F77B07"/>
    <w:rsid w:val="00F8278D"/>
    <w:rsid w:val="00F82BCB"/>
    <w:rsid w:val="00F86C67"/>
    <w:rsid w:val="00F8760A"/>
    <w:rsid w:val="00F90216"/>
    <w:rsid w:val="00F90B62"/>
    <w:rsid w:val="00F9339A"/>
    <w:rsid w:val="00F94D1B"/>
    <w:rsid w:val="00F9709F"/>
    <w:rsid w:val="00FA7D81"/>
    <w:rsid w:val="00FC1F19"/>
    <w:rsid w:val="00FC29BB"/>
    <w:rsid w:val="00FD0D7D"/>
    <w:rsid w:val="00FD3903"/>
    <w:rsid w:val="00FD78CB"/>
    <w:rsid w:val="00FE14DD"/>
    <w:rsid w:val="00FE6524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Audytu i Prowadzenia Ksiąg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Józefa Sasulska</dc:creator>
  <cp:lastModifiedBy>Kowalski Ryszard</cp:lastModifiedBy>
  <cp:revision>13</cp:revision>
  <dcterms:created xsi:type="dcterms:W3CDTF">2013-08-26T10:06:00Z</dcterms:created>
  <dcterms:modified xsi:type="dcterms:W3CDTF">2015-01-11T12:41:00Z</dcterms:modified>
</cp:coreProperties>
</file>